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9B64" w14:textId="5145D851" w:rsidR="003A659D" w:rsidRDefault="003A659D" w:rsidP="00866AF8">
      <w:pPr>
        <w:spacing w:line="256" w:lineRule="auto"/>
        <w:rPr>
          <w:rFonts w:cstheme="minorHAnsi"/>
          <w:b/>
          <w:sz w:val="44"/>
          <w:szCs w:val="44"/>
        </w:rPr>
      </w:pPr>
      <w:bookmarkStart w:id="0" w:name="_Hlk96677752"/>
      <w:r w:rsidRPr="00050A07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4B59A2D2" wp14:editId="48C83AAA">
            <wp:simplePos x="0" y="0"/>
            <wp:positionH relativeFrom="column">
              <wp:posOffset>5445125</wp:posOffset>
            </wp:positionH>
            <wp:positionV relativeFrom="paragraph">
              <wp:posOffset>-613714</wp:posOffset>
            </wp:positionV>
            <wp:extent cx="826186" cy="79057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8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A07">
        <w:rPr>
          <w:rFonts w:cstheme="minorHAnsi"/>
          <w:b/>
          <w:sz w:val="44"/>
          <w:szCs w:val="44"/>
        </w:rPr>
        <w:t>Clear Quality Limited</w:t>
      </w:r>
      <w:r w:rsidR="007D4AD0">
        <w:rPr>
          <w:rFonts w:cstheme="minorHAnsi"/>
          <w:b/>
          <w:sz w:val="44"/>
          <w:szCs w:val="44"/>
        </w:rPr>
        <w:t xml:space="preserve"> </w:t>
      </w:r>
      <w:bookmarkEnd w:id="0"/>
    </w:p>
    <w:p w14:paraId="34A57AF3" w14:textId="7F5EF1E4" w:rsidR="00E42A7D" w:rsidRPr="00866AF8" w:rsidRDefault="000901D5" w:rsidP="00866AF8">
      <w:pPr>
        <w:spacing w:line="256" w:lineRule="auto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Appeals Procedure</w:t>
      </w:r>
    </w:p>
    <w:p w14:paraId="536D0698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bookmarkStart w:id="1" w:name="Section7"/>
      <w:bookmarkStart w:id="2" w:name="_Hlk96677849"/>
      <w:r w:rsidRPr="00050A07">
        <w:rPr>
          <w:rFonts w:cstheme="minorHAnsi"/>
        </w:rPr>
        <w:t>Clear Quality Limited</w:t>
      </w:r>
      <w:r w:rsidRPr="006D3360">
        <w:rPr>
          <w:rFonts w:cstheme="minorHAnsi"/>
        </w:rPr>
        <w:t xml:space="preserve"> Appeals Procedure should be used where </w:t>
      </w:r>
      <w:r w:rsidRPr="00050A07">
        <w:rPr>
          <w:rFonts w:cstheme="minorHAnsi"/>
        </w:rPr>
        <w:t xml:space="preserve">clients or </w:t>
      </w:r>
      <w:r w:rsidRPr="006D3360">
        <w:rPr>
          <w:rFonts w:cstheme="minorHAnsi"/>
        </w:rPr>
        <w:t>learners are unhappy/dissatisfied with any stage of the assessment process, and they have been unable to resolve this directly with the</w:t>
      </w:r>
      <w:r w:rsidRPr="00050A07">
        <w:rPr>
          <w:rFonts w:cstheme="minorHAnsi"/>
        </w:rPr>
        <w:t xml:space="preserve"> auditor or</w:t>
      </w:r>
      <w:r w:rsidRPr="006D3360">
        <w:rPr>
          <w:rFonts w:cstheme="minorHAnsi"/>
        </w:rPr>
        <w:t xml:space="preserve"> tutor concerned. </w:t>
      </w:r>
    </w:p>
    <w:p w14:paraId="18A2CB8A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</w:rPr>
        <w:t xml:space="preserve">There are 3 stages in the appeals procedure and each stage must be exhausted before proceeding to the next one. </w:t>
      </w:r>
    </w:p>
    <w:p w14:paraId="38672A33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</w:rPr>
        <w:t xml:space="preserve">The main reasons for an appeal are likely to be: </w:t>
      </w:r>
    </w:p>
    <w:p w14:paraId="68CAC1CA" w14:textId="77777777" w:rsidR="00E12CA4" w:rsidRPr="00050A07" w:rsidRDefault="00E12CA4" w:rsidP="00E12CA4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sz w:val="22"/>
          <w:szCs w:val="22"/>
          <w:lang w:val="en-GB"/>
        </w:rPr>
        <w:t xml:space="preserve">Client/ learners do not understand why they are not yet regarded as competent, due to lack of or unclear feedback on the examination/ audit results </w:t>
      </w:r>
    </w:p>
    <w:p w14:paraId="4579455D" w14:textId="77777777" w:rsidR="00E12CA4" w:rsidRPr="00050A07" w:rsidRDefault="00E12CA4" w:rsidP="00E12CA4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sz w:val="22"/>
          <w:szCs w:val="22"/>
          <w:lang w:val="en-GB"/>
        </w:rPr>
        <w:t xml:space="preserve">Client/ learners believe they are </w:t>
      </w:r>
      <w:proofErr w:type="gramStart"/>
      <w:r w:rsidRPr="00050A07">
        <w:rPr>
          <w:rFonts w:asciiTheme="minorHAnsi" w:hAnsiTheme="minorHAnsi" w:cstheme="minorHAnsi"/>
          <w:sz w:val="22"/>
          <w:szCs w:val="22"/>
          <w:lang w:val="en-GB"/>
        </w:rPr>
        <w:t>competent</w:t>
      </w:r>
      <w:proofErr w:type="gramEnd"/>
      <w:r w:rsidRPr="00050A07">
        <w:rPr>
          <w:rFonts w:asciiTheme="minorHAnsi" w:hAnsiTheme="minorHAnsi" w:cstheme="minorHAnsi"/>
          <w:sz w:val="22"/>
          <w:szCs w:val="22"/>
          <w:lang w:val="en-GB"/>
        </w:rPr>
        <w:t xml:space="preserve"> and that the auditor/ tutor has marked the examination/ audit incorrectly </w:t>
      </w:r>
    </w:p>
    <w:p w14:paraId="5866D89A" w14:textId="77777777" w:rsidR="00E12CA4" w:rsidRPr="00050A07" w:rsidRDefault="00E12CA4" w:rsidP="00E12CA4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sz w:val="22"/>
          <w:szCs w:val="22"/>
          <w:lang w:val="en-GB"/>
        </w:rPr>
        <w:t>The Client/ learner is dissatisfied with the quality of the audit or examination questions or report</w:t>
      </w:r>
    </w:p>
    <w:p w14:paraId="7C906149" w14:textId="77777777" w:rsidR="00E12CA4" w:rsidRPr="00050A07" w:rsidRDefault="00E12CA4" w:rsidP="00E12CA4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sz w:val="22"/>
          <w:szCs w:val="22"/>
          <w:lang w:val="en-GB"/>
        </w:rPr>
        <w:t xml:space="preserve">The Client/ learner is unhappy with the audit or examination process </w:t>
      </w:r>
    </w:p>
    <w:p w14:paraId="49F12973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</w:p>
    <w:p w14:paraId="1F52341B" w14:textId="7898505B" w:rsidR="00E12CA4" w:rsidRPr="00E12CA4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  <w:b/>
          <w:bCs/>
        </w:rPr>
        <w:t xml:space="preserve">Procedure: </w:t>
      </w:r>
    </w:p>
    <w:p w14:paraId="2FA5A070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  <w:b/>
          <w:bCs/>
        </w:rPr>
        <w:t xml:space="preserve">STAGE 1: </w:t>
      </w:r>
      <w:r w:rsidRPr="006D3360">
        <w:rPr>
          <w:rFonts w:cstheme="minorHAnsi"/>
        </w:rPr>
        <w:t xml:space="preserve">In the first instance the </w:t>
      </w:r>
      <w:r w:rsidRPr="00050A07">
        <w:rPr>
          <w:rFonts w:cstheme="minorHAnsi"/>
        </w:rPr>
        <w:t>client/ learner</w:t>
      </w:r>
      <w:r w:rsidRPr="006D3360">
        <w:rPr>
          <w:rFonts w:cstheme="minorHAnsi"/>
        </w:rPr>
        <w:t xml:space="preserve"> should try and resolve the issue with the </w:t>
      </w:r>
      <w:r w:rsidRPr="00050A07">
        <w:rPr>
          <w:rFonts w:cstheme="minorHAnsi"/>
        </w:rPr>
        <w:t>audito</w:t>
      </w:r>
      <w:r w:rsidRPr="006D3360">
        <w:rPr>
          <w:rFonts w:cstheme="minorHAnsi"/>
        </w:rPr>
        <w:t>r</w:t>
      </w:r>
      <w:r w:rsidRPr="00050A07">
        <w:rPr>
          <w:rFonts w:cstheme="minorHAnsi"/>
        </w:rPr>
        <w:t xml:space="preserve"> or tutor</w:t>
      </w:r>
      <w:r w:rsidRPr="006D3360">
        <w:rPr>
          <w:rFonts w:cstheme="minorHAnsi"/>
        </w:rPr>
        <w:t xml:space="preserve"> where this is appropriate. </w:t>
      </w:r>
    </w:p>
    <w:p w14:paraId="0008BE1C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</w:rPr>
        <w:t xml:space="preserve">The appeal must be in writing and clearly indicate: </w:t>
      </w:r>
    </w:p>
    <w:p w14:paraId="6A71EE58" w14:textId="77777777" w:rsidR="00E12CA4" w:rsidRPr="00050A07" w:rsidRDefault="00E12CA4" w:rsidP="00E12CA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"/>
        <w:rPr>
          <w:rFonts w:asciiTheme="minorHAnsi" w:hAnsiTheme="minorHAnsi" w:cstheme="minorHAnsi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sz w:val="22"/>
          <w:szCs w:val="22"/>
          <w:lang w:val="en-GB"/>
        </w:rPr>
        <w:t xml:space="preserve">The points of disagreement </w:t>
      </w:r>
    </w:p>
    <w:p w14:paraId="2FD18C53" w14:textId="77777777" w:rsidR="00E12CA4" w:rsidRPr="00050A07" w:rsidRDefault="00E12CA4" w:rsidP="00E12CA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sz w:val="22"/>
          <w:szCs w:val="22"/>
          <w:lang w:val="en-GB"/>
        </w:rPr>
        <w:t xml:space="preserve">The evidence that they believe shows they meet the requirements for claiming competence </w:t>
      </w:r>
    </w:p>
    <w:p w14:paraId="150111EA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</w:p>
    <w:p w14:paraId="09930C9C" w14:textId="25698F9C" w:rsidR="00E12CA4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</w:rPr>
        <w:t>Th</w:t>
      </w:r>
      <w:r w:rsidRPr="00050A07">
        <w:rPr>
          <w:rFonts w:cstheme="minorHAnsi"/>
        </w:rPr>
        <w:t xml:space="preserve">is will be reviewed by the auditor or trainer and </w:t>
      </w:r>
      <w:r w:rsidRPr="006D3360">
        <w:rPr>
          <w:rFonts w:cstheme="minorHAnsi"/>
        </w:rPr>
        <w:t xml:space="preserve">a written response will be given within 10 working days of the appeal being received. </w:t>
      </w:r>
    </w:p>
    <w:p w14:paraId="5DB709C5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</w:p>
    <w:p w14:paraId="69577338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  <w:b/>
          <w:bCs/>
        </w:rPr>
        <w:t xml:space="preserve">STAGE 2: </w:t>
      </w:r>
      <w:r w:rsidRPr="00050A07">
        <w:rPr>
          <w:rFonts w:cstheme="minorHAnsi"/>
        </w:rPr>
        <w:t>client/ learner</w:t>
      </w:r>
      <w:r w:rsidRPr="006D3360">
        <w:rPr>
          <w:rFonts w:cstheme="minorHAnsi"/>
        </w:rPr>
        <w:t xml:space="preserve"> who are not satisfied with the outcome of their Stage 1 appeal can appeal to the </w:t>
      </w:r>
      <w:r w:rsidRPr="00050A07">
        <w:rPr>
          <w:rFonts w:cstheme="minorHAnsi"/>
        </w:rPr>
        <w:t>Training and Certification Director</w:t>
      </w:r>
      <w:r w:rsidRPr="006D3360">
        <w:rPr>
          <w:rFonts w:cstheme="minorHAnsi"/>
        </w:rPr>
        <w:t xml:space="preserve">. </w:t>
      </w:r>
    </w:p>
    <w:p w14:paraId="5AEC0E2C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</w:rPr>
        <w:t>This Appeal must be in writing but need not repeat the detail provided at Stage 1 as all the documentation used at Stage 1 will be passed to the</w:t>
      </w:r>
      <w:r w:rsidRPr="00050A07">
        <w:rPr>
          <w:rFonts w:cstheme="minorHAnsi"/>
        </w:rPr>
        <w:t xml:space="preserve"> Training and Certification Director</w:t>
      </w:r>
      <w:r w:rsidRPr="006D3360">
        <w:rPr>
          <w:rFonts w:cstheme="minorHAnsi"/>
        </w:rPr>
        <w:t xml:space="preserve">. </w:t>
      </w:r>
    </w:p>
    <w:p w14:paraId="2CE89E3A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</w:rPr>
        <w:t xml:space="preserve">The </w:t>
      </w:r>
      <w:r w:rsidRPr="00050A07">
        <w:rPr>
          <w:rFonts w:cstheme="minorHAnsi"/>
        </w:rPr>
        <w:t>Training and Certification Director</w:t>
      </w:r>
      <w:r w:rsidRPr="006D3360">
        <w:rPr>
          <w:rFonts w:cstheme="minorHAnsi"/>
        </w:rPr>
        <w:t xml:space="preserve"> will contact the </w:t>
      </w:r>
      <w:r w:rsidRPr="00050A07">
        <w:rPr>
          <w:rFonts w:cstheme="minorHAnsi"/>
        </w:rPr>
        <w:t xml:space="preserve">client/ </w:t>
      </w:r>
      <w:r w:rsidRPr="006D3360">
        <w:rPr>
          <w:rFonts w:cstheme="minorHAnsi"/>
        </w:rPr>
        <w:t xml:space="preserve">learner and </w:t>
      </w:r>
      <w:r w:rsidRPr="00050A07">
        <w:rPr>
          <w:rFonts w:cstheme="minorHAnsi"/>
        </w:rPr>
        <w:t xml:space="preserve">the auditor/ </w:t>
      </w:r>
      <w:r w:rsidRPr="006D3360">
        <w:rPr>
          <w:rFonts w:cstheme="minorHAnsi"/>
        </w:rPr>
        <w:t>trainer within 10 working days of receiving the Stage 2 appeal to arrange a meeting to discuss the issues</w:t>
      </w:r>
      <w:r w:rsidRPr="00050A07">
        <w:rPr>
          <w:rFonts w:cstheme="minorHAnsi"/>
        </w:rPr>
        <w:t>.</w:t>
      </w:r>
    </w:p>
    <w:p w14:paraId="730AF4A7" w14:textId="77777777" w:rsidR="00E12CA4" w:rsidRPr="00050A07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</w:rPr>
        <w:t xml:space="preserve">The issues will be considered fully, and the decision made will be notified to all parties involved within 10 working days. </w:t>
      </w:r>
    </w:p>
    <w:p w14:paraId="0658A5DB" w14:textId="51FEA9F3" w:rsidR="00E12CA4" w:rsidRDefault="00E12CA4" w:rsidP="00E12CA4">
      <w:pPr>
        <w:autoSpaceDE w:val="0"/>
        <w:autoSpaceDN w:val="0"/>
        <w:adjustRightInd w:val="0"/>
        <w:rPr>
          <w:rFonts w:cstheme="minorHAnsi"/>
        </w:rPr>
      </w:pPr>
    </w:p>
    <w:p w14:paraId="31CAB1E2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</w:p>
    <w:p w14:paraId="11DF675A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  <w:b/>
          <w:bCs/>
        </w:rPr>
        <w:lastRenderedPageBreak/>
        <w:t xml:space="preserve">STAGE 3: </w:t>
      </w:r>
      <w:r w:rsidRPr="006D3360">
        <w:rPr>
          <w:rFonts w:cstheme="minorHAnsi"/>
        </w:rPr>
        <w:t xml:space="preserve">If a mutually acceptable solution is not found, within Stage 2 of the appeal, then the </w:t>
      </w:r>
      <w:r w:rsidRPr="00050A07">
        <w:rPr>
          <w:rFonts w:cstheme="minorHAnsi"/>
        </w:rPr>
        <w:t>Training and Certification Director</w:t>
      </w:r>
      <w:r w:rsidRPr="006D3360">
        <w:rPr>
          <w:rFonts w:cstheme="minorHAnsi"/>
        </w:rPr>
        <w:t xml:space="preserve"> will notify the employer and </w:t>
      </w:r>
      <w:r w:rsidRPr="00050A07">
        <w:rPr>
          <w:rFonts w:cstheme="minorHAnsi"/>
        </w:rPr>
        <w:t>the regulatory body</w:t>
      </w:r>
      <w:r w:rsidRPr="006D3360">
        <w:rPr>
          <w:rFonts w:cstheme="minorHAnsi"/>
        </w:rPr>
        <w:t xml:space="preserve">, informing them fully of all issues, including all documentation from Stage 1 and Stage 2. A meeting will be held between the </w:t>
      </w:r>
      <w:r w:rsidRPr="00050A07">
        <w:rPr>
          <w:rFonts w:cstheme="minorHAnsi"/>
        </w:rPr>
        <w:t>Training and Certification Director</w:t>
      </w:r>
      <w:r w:rsidRPr="006D3360">
        <w:rPr>
          <w:rFonts w:cstheme="minorHAnsi"/>
        </w:rPr>
        <w:t xml:space="preserve">, the </w:t>
      </w:r>
      <w:proofErr w:type="gramStart"/>
      <w:r w:rsidRPr="006D3360">
        <w:rPr>
          <w:rFonts w:cstheme="minorHAnsi"/>
        </w:rPr>
        <w:t>employer</w:t>
      </w:r>
      <w:proofErr w:type="gramEnd"/>
      <w:r w:rsidRPr="006D3360">
        <w:rPr>
          <w:rFonts w:cstheme="minorHAnsi"/>
        </w:rPr>
        <w:t xml:space="preserve"> and the </w:t>
      </w:r>
      <w:r w:rsidRPr="00050A07">
        <w:rPr>
          <w:rFonts w:cstheme="minorHAnsi"/>
        </w:rPr>
        <w:t>regulatory body</w:t>
      </w:r>
      <w:r w:rsidRPr="006D3360">
        <w:rPr>
          <w:rFonts w:cstheme="minorHAnsi"/>
        </w:rPr>
        <w:t xml:space="preserve"> to discuss a plan of action and discuss the appeal. </w:t>
      </w:r>
    </w:p>
    <w:p w14:paraId="428CA24A" w14:textId="77777777" w:rsidR="00E12CA4" w:rsidRPr="00050A07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</w:rPr>
        <w:t xml:space="preserve">This consideration/ investigation will lead to a final decision. EITHER the appeal will be either be upheld or rejected by either. The decision will be final. </w:t>
      </w:r>
    </w:p>
    <w:p w14:paraId="283ACC5F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</w:p>
    <w:p w14:paraId="72BF2A08" w14:textId="77777777" w:rsidR="00E12CA4" w:rsidRPr="006D3360" w:rsidRDefault="00E12CA4" w:rsidP="00E12CA4">
      <w:pPr>
        <w:autoSpaceDE w:val="0"/>
        <w:autoSpaceDN w:val="0"/>
        <w:adjustRightInd w:val="0"/>
        <w:rPr>
          <w:rFonts w:cstheme="minorHAnsi"/>
        </w:rPr>
      </w:pPr>
      <w:r w:rsidRPr="006D3360">
        <w:rPr>
          <w:rFonts w:cstheme="minorHAnsi"/>
          <w:b/>
          <w:bCs/>
        </w:rPr>
        <w:t xml:space="preserve">All appeal letters should be addressed to: </w:t>
      </w:r>
    </w:p>
    <w:p w14:paraId="2ABC66B9" w14:textId="77777777" w:rsidR="00E12CA4" w:rsidRPr="00050A07" w:rsidRDefault="00E12CA4" w:rsidP="00E12C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0A07">
        <w:rPr>
          <w:rFonts w:cstheme="minorHAnsi"/>
        </w:rPr>
        <w:t>Training and Certification Director</w:t>
      </w:r>
    </w:p>
    <w:p w14:paraId="18BD9DC0" w14:textId="77777777" w:rsidR="00E12CA4" w:rsidRPr="00050A07" w:rsidRDefault="00E12CA4" w:rsidP="00E12C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0A07">
        <w:rPr>
          <w:rFonts w:cstheme="minorHAnsi"/>
        </w:rPr>
        <w:t>Clear Quality</w:t>
      </w:r>
    </w:p>
    <w:p w14:paraId="3D59A0B9" w14:textId="77777777" w:rsidR="00E12CA4" w:rsidRPr="00050A07" w:rsidRDefault="00E12CA4" w:rsidP="00E12C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0A07">
        <w:rPr>
          <w:rFonts w:cstheme="minorHAnsi"/>
        </w:rPr>
        <w:t>16B Manvers house</w:t>
      </w:r>
      <w:r>
        <w:rPr>
          <w:rFonts w:cstheme="minorHAnsi"/>
        </w:rPr>
        <w:t xml:space="preserve">, </w:t>
      </w:r>
      <w:r w:rsidRPr="00050A07">
        <w:rPr>
          <w:rFonts w:cstheme="minorHAnsi"/>
        </w:rPr>
        <w:t>Pioneer Close</w:t>
      </w:r>
    </w:p>
    <w:p w14:paraId="3277A81C" w14:textId="77777777" w:rsidR="00E12CA4" w:rsidRPr="00050A07" w:rsidRDefault="00E12CA4" w:rsidP="00E12C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50A07">
        <w:rPr>
          <w:rFonts w:cstheme="minorHAnsi"/>
        </w:rPr>
        <w:t>Wath</w:t>
      </w:r>
      <w:proofErr w:type="spellEnd"/>
      <w:r w:rsidRPr="00050A07">
        <w:rPr>
          <w:rFonts w:cstheme="minorHAnsi"/>
        </w:rPr>
        <w:t>- upon- Dearne</w:t>
      </w:r>
    </w:p>
    <w:p w14:paraId="3378F7EA" w14:textId="77777777" w:rsidR="00E12CA4" w:rsidRPr="00050A07" w:rsidRDefault="00E12CA4" w:rsidP="00E12CA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0A07">
        <w:rPr>
          <w:rFonts w:cstheme="minorHAnsi"/>
        </w:rPr>
        <w:t>Rotherham</w:t>
      </w:r>
      <w:r>
        <w:rPr>
          <w:rFonts w:cstheme="minorHAnsi"/>
        </w:rPr>
        <w:t xml:space="preserve">, </w:t>
      </w:r>
      <w:r w:rsidRPr="00050A07">
        <w:rPr>
          <w:rFonts w:cstheme="minorHAnsi"/>
        </w:rPr>
        <w:t>S73 7JZ</w:t>
      </w:r>
    </w:p>
    <w:p w14:paraId="632BB40A" w14:textId="714D21D4" w:rsidR="002A67BB" w:rsidRDefault="002A67BB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3717BE3F" w14:textId="24EA5706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4D193661" w14:textId="5B47FFBA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742A7043" w14:textId="1B21B78C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778B3D6A" w14:textId="33BFF741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667D5A3E" w14:textId="71FBF05C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6940F294" w14:textId="7BA70D06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52ABA9A5" w14:textId="1E98128F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4B0CB5D7" w14:textId="41A8D44B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04E51D43" w14:textId="64A048E9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741A0DF9" w14:textId="269708E9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0B3DAB70" w14:textId="57E6A487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4642BBC4" w14:textId="092A1730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2EC83CC5" w14:textId="52D00B1C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12471E32" w14:textId="4D5E22A7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2F644D3E" w14:textId="35F3FE91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6C79DF9C" w14:textId="1A8442D5" w:rsidR="00E12CA4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5F04B33A" w14:textId="77777777" w:rsidR="00E12CA4" w:rsidRPr="002A67BB" w:rsidRDefault="00E12CA4" w:rsidP="003A659D">
      <w:pPr>
        <w:rPr>
          <w:rFonts w:eastAsia="Times New Roman" w:cstheme="minorHAnsi"/>
          <w:sz w:val="28"/>
          <w:szCs w:val="28"/>
          <w:lang w:eastAsia="zh-CN"/>
        </w:rPr>
      </w:pPr>
    </w:p>
    <w:p w14:paraId="6F7D7814" w14:textId="789E1229" w:rsidR="003A659D" w:rsidRPr="00661DDA" w:rsidRDefault="003A659D" w:rsidP="003A659D">
      <w:pPr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</w:pPr>
      <w:r w:rsidRPr="00661DDA"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  <w:lastRenderedPageBreak/>
        <w:t>Document control</w:t>
      </w:r>
    </w:p>
    <w:bookmarkEnd w:id="1"/>
    <w:p w14:paraId="3B74978B" w14:textId="77777777" w:rsidR="003A659D" w:rsidRDefault="003A659D" w:rsidP="003A659D">
      <w:pPr>
        <w:rPr>
          <w:rFonts w:eastAsia="Times New Roman" w:cstheme="minorHAnsi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1644"/>
        <w:gridCol w:w="1806"/>
        <w:gridCol w:w="1162"/>
        <w:gridCol w:w="1216"/>
      </w:tblGrid>
      <w:tr w:rsidR="003A659D" w14:paraId="40250F8D" w14:textId="77777777" w:rsidTr="00B75D5C">
        <w:tc>
          <w:tcPr>
            <w:tcW w:w="3188" w:type="dxa"/>
            <w:shd w:val="clear" w:color="auto" w:fill="D9D9D9" w:themeFill="background1" w:themeFillShade="D9"/>
          </w:tcPr>
          <w:p w14:paraId="02E68824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Document title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1017BFB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Document owner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10FE4127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Signature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5162E0B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Version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3EF10A4D" w14:textId="77777777" w:rsidR="003A659D" w:rsidRPr="00006E27" w:rsidRDefault="003A659D" w:rsidP="00B75D5C">
            <w:pPr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006E27">
              <w:rPr>
                <w:rFonts w:eastAsia="Times New Roman" w:cstheme="minorHAnsi"/>
                <w:sz w:val="20"/>
                <w:szCs w:val="20"/>
                <w:lang w:eastAsia="zh-CN"/>
              </w:rPr>
              <w:t>Review date</w:t>
            </w:r>
          </w:p>
        </w:tc>
      </w:tr>
      <w:tr w:rsidR="003A659D" w14:paraId="2650016C" w14:textId="77777777" w:rsidTr="00B75D5C">
        <w:tc>
          <w:tcPr>
            <w:tcW w:w="3188" w:type="dxa"/>
          </w:tcPr>
          <w:p w14:paraId="68D27D6B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Clear Quality Limited General Policy and Procedures</w:t>
            </w:r>
          </w:p>
        </w:tc>
        <w:tc>
          <w:tcPr>
            <w:tcW w:w="1644" w:type="dxa"/>
          </w:tcPr>
          <w:p w14:paraId="6E2272F8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Bethan Rhodes</w:t>
            </w: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06" w:type="dxa"/>
          </w:tcPr>
          <w:p w14:paraId="3AA19306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6A2CEC1D" wp14:editId="586AFFD5">
                  <wp:extent cx="1008000" cy="218666"/>
                  <wp:effectExtent l="0" t="0" r="1905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21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14:paraId="63921BA1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>Oct</w:t>
            </w: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21 v.1</w:t>
            </w:r>
          </w:p>
        </w:tc>
        <w:tc>
          <w:tcPr>
            <w:tcW w:w="1216" w:type="dxa"/>
          </w:tcPr>
          <w:p w14:paraId="773AD025" w14:textId="77777777" w:rsidR="003A659D" w:rsidRPr="00F50F91" w:rsidRDefault="003A659D" w:rsidP="00B75D5C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Due </w:t>
            </w:r>
            <w:r>
              <w:rPr>
                <w:rFonts w:eastAsia="Times New Roman" w:cstheme="minorHAnsi"/>
                <w:sz w:val="18"/>
                <w:szCs w:val="18"/>
                <w:lang w:eastAsia="zh-CN"/>
              </w:rPr>
              <w:t>Oct</w:t>
            </w: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 22</w:t>
            </w:r>
          </w:p>
        </w:tc>
      </w:tr>
      <w:tr w:rsidR="00CC7188" w14:paraId="5ADC5834" w14:textId="77777777" w:rsidTr="00B75D5C">
        <w:tc>
          <w:tcPr>
            <w:tcW w:w="3188" w:type="dxa"/>
          </w:tcPr>
          <w:p w14:paraId="665347F3" w14:textId="4D136811" w:rsidR="00CC7188" w:rsidRPr="00F50F91" w:rsidRDefault="00CC7188" w:rsidP="00CC718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Clear Quality Limited General Policy and Procedures</w:t>
            </w:r>
          </w:p>
        </w:tc>
        <w:tc>
          <w:tcPr>
            <w:tcW w:w="1644" w:type="dxa"/>
          </w:tcPr>
          <w:p w14:paraId="23FC2C91" w14:textId="7C8C410B" w:rsidR="00CC7188" w:rsidRPr="00F50F91" w:rsidRDefault="00CC7188" w:rsidP="00CC718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Bethan Rhodes</w:t>
            </w:r>
          </w:p>
        </w:tc>
        <w:tc>
          <w:tcPr>
            <w:tcW w:w="1806" w:type="dxa"/>
          </w:tcPr>
          <w:p w14:paraId="1C4670BF" w14:textId="2BA84047" w:rsidR="00CC7188" w:rsidRPr="00F50F91" w:rsidRDefault="00CC7188" w:rsidP="00CC718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>
              <w:rPr>
                <w:rFonts w:eastAsia="Times New Roman" w:cstheme="minorHAnsi"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70B6B23E" wp14:editId="2BE0D52F">
                  <wp:extent cx="1008000" cy="218666"/>
                  <wp:effectExtent l="0" t="0" r="1905" b="0"/>
                  <wp:docPr id="3" name="Picture 3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21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14:paraId="55602075" w14:textId="6B5F2BD6" w:rsidR="00CC7188" w:rsidRPr="00F50F91" w:rsidRDefault="00CC7188" w:rsidP="00CC718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Jan22 v.2</w:t>
            </w:r>
          </w:p>
        </w:tc>
        <w:tc>
          <w:tcPr>
            <w:tcW w:w="1216" w:type="dxa"/>
          </w:tcPr>
          <w:p w14:paraId="63CA16DF" w14:textId="3D21A0B0" w:rsidR="00CC7188" w:rsidRPr="00F50F91" w:rsidRDefault="00CC7188" w:rsidP="00CC7188">
            <w:pPr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50F91">
              <w:rPr>
                <w:rFonts w:eastAsia="Times New Roman" w:cstheme="minorHAnsi"/>
                <w:sz w:val="18"/>
                <w:szCs w:val="18"/>
                <w:lang w:eastAsia="zh-CN"/>
              </w:rPr>
              <w:t>Due Jan 23</w:t>
            </w:r>
          </w:p>
        </w:tc>
      </w:tr>
      <w:tr w:rsidR="00CC7188" w14:paraId="7B029B8D" w14:textId="77777777" w:rsidTr="00B75D5C">
        <w:tc>
          <w:tcPr>
            <w:tcW w:w="3188" w:type="dxa"/>
          </w:tcPr>
          <w:p w14:paraId="5230B202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3129DEE1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2E5823A6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065C5CD8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20626D2A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CC7188" w14:paraId="7ACBB8D9" w14:textId="77777777" w:rsidTr="00B75D5C">
        <w:tc>
          <w:tcPr>
            <w:tcW w:w="3188" w:type="dxa"/>
          </w:tcPr>
          <w:p w14:paraId="2E167260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2E2E93FC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4BEFEC7C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4E5024E4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73A4227B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CC7188" w14:paraId="6DDBDFD6" w14:textId="77777777" w:rsidTr="00B75D5C">
        <w:tc>
          <w:tcPr>
            <w:tcW w:w="3188" w:type="dxa"/>
          </w:tcPr>
          <w:p w14:paraId="747F59E2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54A83972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54B0BE7A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1B883606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538D46A4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CC7188" w14:paraId="2F92862E" w14:textId="77777777" w:rsidTr="00B75D5C">
        <w:tc>
          <w:tcPr>
            <w:tcW w:w="3188" w:type="dxa"/>
          </w:tcPr>
          <w:p w14:paraId="272701EA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1E813A83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5EAE7886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66528AB6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07A066C0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CC7188" w14:paraId="1D00DAC1" w14:textId="77777777" w:rsidTr="00B75D5C">
        <w:tc>
          <w:tcPr>
            <w:tcW w:w="3188" w:type="dxa"/>
          </w:tcPr>
          <w:p w14:paraId="23324F8E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5C22C0F1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3C50CCE5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02D143E3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31261503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</w:tr>
      <w:tr w:rsidR="00CC7188" w14:paraId="44C3B939" w14:textId="77777777" w:rsidTr="00B75D5C">
        <w:tc>
          <w:tcPr>
            <w:tcW w:w="3188" w:type="dxa"/>
          </w:tcPr>
          <w:p w14:paraId="44D4CD3E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</w:tcPr>
          <w:p w14:paraId="32D2A708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</w:tcPr>
          <w:p w14:paraId="565E99C6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</w:tcPr>
          <w:p w14:paraId="063E1FCB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216" w:type="dxa"/>
          </w:tcPr>
          <w:p w14:paraId="18566093" w14:textId="77777777" w:rsidR="00CC7188" w:rsidRDefault="00CC7188" w:rsidP="00CC7188">
            <w:pPr>
              <w:rPr>
                <w:rFonts w:eastAsia="Times New Roman" w:cstheme="minorHAnsi"/>
                <w:lang w:eastAsia="zh-CN"/>
              </w:rPr>
            </w:pPr>
          </w:p>
        </w:tc>
      </w:tr>
    </w:tbl>
    <w:p w14:paraId="23A5A709" w14:textId="77777777" w:rsidR="003A659D" w:rsidRDefault="003A659D" w:rsidP="003A659D">
      <w:pPr>
        <w:rPr>
          <w:rFonts w:eastAsia="Times New Roman" w:cstheme="minorHAnsi"/>
          <w:lang w:eastAsia="zh-CN"/>
        </w:rPr>
      </w:pPr>
    </w:p>
    <w:p w14:paraId="2505CA41" w14:textId="77777777" w:rsidR="003A659D" w:rsidRPr="00006E27" w:rsidRDefault="003A659D" w:rsidP="003A659D">
      <w:pPr>
        <w:jc w:val="center"/>
        <w:rPr>
          <w:rFonts w:eastAsia="Times New Roman" w:cstheme="minorHAnsi"/>
          <w:color w:val="C00000"/>
          <w:sz w:val="20"/>
          <w:szCs w:val="20"/>
          <w:lang w:eastAsia="zh-CN"/>
        </w:rPr>
      </w:pPr>
      <w:r w:rsidRPr="00006E27">
        <w:rPr>
          <w:rFonts w:eastAsia="Times New Roman" w:cstheme="minorHAnsi"/>
          <w:color w:val="C00000"/>
          <w:sz w:val="20"/>
          <w:szCs w:val="20"/>
          <w:lang w:eastAsia="zh-CN"/>
        </w:rPr>
        <w:t>This document should be a reviewed a minimum of annually by the CEO or the Training &amp; Certification Director.</w:t>
      </w:r>
    </w:p>
    <w:bookmarkEnd w:id="2"/>
    <w:p w14:paraId="52E67E05" w14:textId="77777777" w:rsidR="003A659D" w:rsidRPr="003A659D" w:rsidRDefault="003A659D" w:rsidP="003A659D">
      <w:pPr>
        <w:rPr>
          <w:sz w:val="20"/>
          <w:szCs w:val="20"/>
        </w:rPr>
      </w:pPr>
    </w:p>
    <w:sectPr w:rsidR="003A659D" w:rsidRPr="003A6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202"/>
    <w:multiLevelType w:val="multilevel"/>
    <w:tmpl w:val="2D78ADE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841CB"/>
    <w:multiLevelType w:val="hybridMultilevel"/>
    <w:tmpl w:val="9D3C95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07AD7"/>
    <w:multiLevelType w:val="hybridMultilevel"/>
    <w:tmpl w:val="E8549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3723"/>
    <w:multiLevelType w:val="hybridMultilevel"/>
    <w:tmpl w:val="FE161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0CEF"/>
    <w:multiLevelType w:val="hybridMultilevel"/>
    <w:tmpl w:val="D4A6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6AFA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6A4F"/>
    <w:multiLevelType w:val="hybridMultilevel"/>
    <w:tmpl w:val="1BD07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71C41"/>
    <w:multiLevelType w:val="hybridMultilevel"/>
    <w:tmpl w:val="5052E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3832"/>
    <w:multiLevelType w:val="hybridMultilevel"/>
    <w:tmpl w:val="265A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87AE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77D4A"/>
    <w:multiLevelType w:val="hybridMultilevel"/>
    <w:tmpl w:val="8626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1B9D"/>
    <w:multiLevelType w:val="hybridMultilevel"/>
    <w:tmpl w:val="3BB4F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54CE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740CD"/>
    <w:multiLevelType w:val="multilevel"/>
    <w:tmpl w:val="6F9A03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27402A9"/>
    <w:multiLevelType w:val="hybridMultilevel"/>
    <w:tmpl w:val="5DDE6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00AE3"/>
    <w:multiLevelType w:val="hybridMultilevel"/>
    <w:tmpl w:val="BCDE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E7642"/>
    <w:multiLevelType w:val="hybridMultilevel"/>
    <w:tmpl w:val="3034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458B"/>
    <w:multiLevelType w:val="hybridMultilevel"/>
    <w:tmpl w:val="492CA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75A27"/>
    <w:multiLevelType w:val="hybridMultilevel"/>
    <w:tmpl w:val="BD9E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A42B3"/>
    <w:multiLevelType w:val="hybridMultilevel"/>
    <w:tmpl w:val="BFA80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36AFA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A64E4"/>
    <w:multiLevelType w:val="hybridMultilevel"/>
    <w:tmpl w:val="65C2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80A22"/>
    <w:multiLevelType w:val="hybridMultilevel"/>
    <w:tmpl w:val="E8DA8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128E0"/>
    <w:multiLevelType w:val="hybridMultilevel"/>
    <w:tmpl w:val="88B06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E5D17"/>
    <w:multiLevelType w:val="hybridMultilevel"/>
    <w:tmpl w:val="1E562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6AFA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D3A3F"/>
    <w:multiLevelType w:val="hybridMultilevel"/>
    <w:tmpl w:val="6F62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10367"/>
    <w:multiLevelType w:val="hybridMultilevel"/>
    <w:tmpl w:val="79C4B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36103"/>
    <w:multiLevelType w:val="hybridMultilevel"/>
    <w:tmpl w:val="10FAA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40F77"/>
    <w:multiLevelType w:val="hybridMultilevel"/>
    <w:tmpl w:val="E3DE6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4"/>
  </w:num>
  <w:num w:numId="5">
    <w:abstractNumId w:val="19"/>
  </w:num>
  <w:num w:numId="6">
    <w:abstractNumId w:val="10"/>
  </w:num>
  <w:num w:numId="7">
    <w:abstractNumId w:val="16"/>
  </w:num>
  <w:num w:numId="8">
    <w:abstractNumId w:val="15"/>
  </w:num>
  <w:num w:numId="9">
    <w:abstractNumId w:val="2"/>
  </w:num>
  <w:num w:numId="10">
    <w:abstractNumId w:val="24"/>
  </w:num>
  <w:num w:numId="11">
    <w:abstractNumId w:val="5"/>
  </w:num>
  <w:num w:numId="12">
    <w:abstractNumId w:val="21"/>
  </w:num>
  <w:num w:numId="13">
    <w:abstractNumId w:val="6"/>
  </w:num>
  <w:num w:numId="14">
    <w:abstractNumId w:val="17"/>
  </w:num>
  <w:num w:numId="15">
    <w:abstractNumId w:val="7"/>
  </w:num>
  <w:num w:numId="16">
    <w:abstractNumId w:val="18"/>
  </w:num>
  <w:num w:numId="17">
    <w:abstractNumId w:val="3"/>
  </w:num>
  <w:num w:numId="18">
    <w:abstractNumId w:val="8"/>
  </w:num>
  <w:num w:numId="19">
    <w:abstractNumId w:val="20"/>
  </w:num>
  <w:num w:numId="20">
    <w:abstractNumId w:val="11"/>
  </w:num>
  <w:num w:numId="21">
    <w:abstractNumId w:val="23"/>
  </w:num>
  <w:num w:numId="22">
    <w:abstractNumId w:val="4"/>
  </w:num>
  <w:num w:numId="23">
    <w:abstractNumId w:val="1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D"/>
    <w:rsid w:val="0000683F"/>
    <w:rsid w:val="000901D5"/>
    <w:rsid w:val="000D3411"/>
    <w:rsid w:val="001A5C1B"/>
    <w:rsid w:val="001E1127"/>
    <w:rsid w:val="00241267"/>
    <w:rsid w:val="00290688"/>
    <w:rsid w:val="002A67BB"/>
    <w:rsid w:val="00375B43"/>
    <w:rsid w:val="003A659D"/>
    <w:rsid w:val="0045519A"/>
    <w:rsid w:val="005801E7"/>
    <w:rsid w:val="005E5E83"/>
    <w:rsid w:val="007D4AD0"/>
    <w:rsid w:val="00837A67"/>
    <w:rsid w:val="008645B7"/>
    <w:rsid w:val="00866AF8"/>
    <w:rsid w:val="00916477"/>
    <w:rsid w:val="00945385"/>
    <w:rsid w:val="009E5671"/>
    <w:rsid w:val="00A36716"/>
    <w:rsid w:val="00A72DB3"/>
    <w:rsid w:val="00AB1C94"/>
    <w:rsid w:val="00BB0D62"/>
    <w:rsid w:val="00BE48F4"/>
    <w:rsid w:val="00CC7188"/>
    <w:rsid w:val="00CD6985"/>
    <w:rsid w:val="00D66A15"/>
    <w:rsid w:val="00E12CA4"/>
    <w:rsid w:val="00E42A7D"/>
    <w:rsid w:val="00EC05EC"/>
    <w:rsid w:val="00F846BD"/>
    <w:rsid w:val="00F972EB"/>
    <w:rsid w:val="00FE0A04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39B2"/>
  <w15:chartTrackingRefBased/>
  <w15:docId w15:val="{99307ECD-6E0F-49A1-B744-C777B511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qFormat/>
    <w:rsid w:val="00866AF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5519A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45519A"/>
    <w:rPr>
      <w:lang w:val="en-US"/>
    </w:rPr>
  </w:style>
  <w:style w:type="paragraph" w:customStyle="1" w:styleId="BPIForange">
    <w:name w:val="BPIF orange"/>
    <w:basedOn w:val="Normal"/>
    <w:rsid w:val="0045519A"/>
    <w:pPr>
      <w:spacing w:after="0" w:line="240" w:lineRule="auto"/>
    </w:pPr>
    <w:rPr>
      <w:rFonts w:ascii="Arial" w:eastAsia="Times New Roman" w:hAnsi="Arial" w:cs="Arial"/>
      <w:b/>
      <w:bCs/>
      <w:color w:val="FF66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E5AE366B964FB18E6E1AD1E77A2C" ma:contentTypeVersion="0" ma:contentTypeDescription="Create a new document." ma:contentTypeScope="" ma:versionID="57a8688c04eb241d7cd0f1cdf338f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D3004-3DFE-464D-AB28-21B32B3A0A83}"/>
</file>

<file path=customXml/itemProps2.xml><?xml version="1.0" encoding="utf-8"?>
<ds:datastoreItem xmlns:ds="http://schemas.openxmlformats.org/officeDocument/2006/customXml" ds:itemID="{567B3105-CB8E-47C7-A5EB-0555AAC53CB3}"/>
</file>

<file path=customXml/itemProps3.xml><?xml version="1.0" encoding="utf-8"?>
<ds:datastoreItem xmlns:ds="http://schemas.openxmlformats.org/officeDocument/2006/customXml" ds:itemID="{0D869DC2-3ACD-49F4-84F8-5BB522BC8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Palmer</dc:creator>
  <cp:keywords/>
  <dc:description/>
  <cp:lastModifiedBy>Charlotte Palmer</cp:lastModifiedBy>
  <cp:revision>4</cp:revision>
  <dcterms:created xsi:type="dcterms:W3CDTF">2022-02-26T22:02:00Z</dcterms:created>
  <dcterms:modified xsi:type="dcterms:W3CDTF">2022-02-26T22:38:00Z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0x01010039D2E5AE366B964FB18E6E1AD1E77A2C</vt:lpwstr>
  </property>
  <property fmtid="{D5CDD505-2E9C-101B-9397-08002B2CF9AE}" pid="3" name="ShowInCatalog">
    <vt:bool>true</vt:bool>
  </property>
</Properties>
</file>